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DE91" w14:textId="29DA2F2E" w:rsidR="007660A9" w:rsidRPr="00374F85" w:rsidRDefault="00EE76DB" w:rsidP="001E5309">
      <w:pPr>
        <w:spacing w:after="0" w:line="240" w:lineRule="auto"/>
        <w:ind w:left="6372" w:firstLine="708"/>
        <w:jc w:val="both"/>
        <w:rPr>
          <w:rFonts w:ascii="Calibri" w:hAnsi="Calibri"/>
          <w:b/>
          <w:sz w:val="20"/>
          <w:szCs w:val="20"/>
        </w:rPr>
      </w:pPr>
      <w:r w:rsidRPr="00374F85">
        <w:rPr>
          <w:rFonts w:ascii="Calibri" w:hAnsi="Calibri"/>
          <w:b/>
          <w:sz w:val="20"/>
          <w:szCs w:val="20"/>
        </w:rPr>
        <w:t xml:space="preserve">Załącznik nr </w:t>
      </w:r>
      <w:r w:rsidR="000D49C5">
        <w:rPr>
          <w:rFonts w:ascii="Calibri" w:hAnsi="Calibri"/>
          <w:b/>
          <w:sz w:val="20"/>
          <w:szCs w:val="20"/>
        </w:rPr>
        <w:t>7</w:t>
      </w:r>
      <w:r w:rsidRPr="00374F85">
        <w:rPr>
          <w:rFonts w:ascii="Calibri" w:hAnsi="Calibri"/>
          <w:b/>
          <w:sz w:val="20"/>
          <w:szCs w:val="20"/>
        </w:rPr>
        <w:t xml:space="preserve"> do SWZ</w:t>
      </w:r>
      <w:r w:rsidR="001E5309" w:rsidRPr="00374F85">
        <w:rPr>
          <w:rFonts w:ascii="Calibri" w:hAnsi="Calibri"/>
          <w:b/>
          <w:sz w:val="20"/>
          <w:szCs w:val="20"/>
        </w:rPr>
        <w:tab/>
      </w:r>
      <w:r w:rsidR="001E5309" w:rsidRPr="00374F85">
        <w:rPr>
          <w:rFonts w:ascii="Calibri" w:hAnsi="Calibri"/>
          <w:b/>
          <w:sz w:val="20"/>
          <w:szCs w:val="20"/>
        </w:rPr>
        <w:tab/>
      </w:r>
      <w:r w:rsidR="001E5309" w:rsidRPr="00374F85">
        <w:rPr>
          <w:rFonts w:ascii="Calibri" w:hAnsi="Calibri"/>
          <w:b/>
          <w:sz w:val="20"/>
          <w:szCs w:val="20"/>
        </w:rPr>
        <w:tab/>
      </w:r>
      <w:r w:rsidR="001E5309" w:rsidRPr="00374F85">
        <w:rPr>
          <w:rFonts w:ascii="Calibri" w:hAnsi="Calibri"/>
          <w:b/>
          <w:sz w:val="20"/>
          <w:szCs w:val="20"/>
        </w:rPr>
        <w:tab/>
      </w:r>
      <w:r w:rsidR="001E5309" w:rsidRPr="00374F85">
        <w:rPr>
          <w:rFonts w:ascii="Calibri" w:hAnsi="Calibri"/>
          <w:b/>
          <w:sz w:val="20"/>
          <w:szCs w:val="20"/>
        </w:rPr>
        <w:tab/>
      </w:r>
      <w:r w:rsidRPr="00374F85">
        <w:rPr>
          <w:rFonts w:ascii="Calibri" w:hAnsi="Calibri"/>
          <w:b/>
          <w:sz w:val="20"/>
          <w:szCs w:val="20"/>
        </w:rPr>
        <w:tab/>
      </w:r>
    </w:p>
    <w:p w14:paraId="4A94443A" w14:textId="77777777" w:rsidR="00EE76DB" w:rsidRPr="00374F85" w:rsidRDefault="00EE76DB" w:rsidP="00EE76DB">
      <w:pPr>
        <w:pStyle w:val="NormalnyWeb"/>
        <w:spacing w:before="0" w:beforeAutospacing="0" w:after="0"/>
        <w:rPr>
          <w:rFonts w:ascii="Calibri" w:hAnsi="Calibri"/>
          <w:sz w:val="22"/>
          <w:szCs w:val="22"/>
        </w:rPr>
      </w:pPr>
      <w:r w:rsidRPr="00374F85">
        <w:rPr>
          <w:rFonts w:ascii="Calibri" w:hAnsi="Calibri" w:cs="Arial"/>
          <w:b/>
          <w:bCs/>
          <w:sz w:val="22"/>
          <w:szCs w:val="22"/>
        </w:rPr>
        <w:t>Wykonawca:</w:t>
      </w:r>
    </w:p>
    <w:p w14:paraId="350A49B3" w14:textId="77777777" w:rsidR="00EE76DB" w:rsidRPr="00374F85" w:rsidRDefault="00EE76DB" w:rsidP="00EE76DB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 w:rsidRPr="00374F85">
        <w:rPr>
          <w:rFonts w:ascii="Calibri" w:hAnsi="Calibri"/>
          <w:sz w:val="22"/>
          <w:szCs w:val="22"/>
        </w:rPr>
        <w:t>………………………………………………</w:t>
      </w:r>
    </w:p>
    <w:p w14:paraId="66BA2FB1" w14:textId="77777777" w:rsidR="00EE76DB" w:rsidRPr="00374F85" w:rsidRDefault="00EE76DB" w:rsidP="00EE76DB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 w:rsidRPr="00374F85">
        <w:rPr>
          <w:rFonts w:ascii="Calibri" w:hAnsi="Calibri"/>
          <w:sz w:val="22"/>
          <w:szCs w:val="22"/>
        </w:rPr>
        <w:t>………………………………………………</w:t>
      </w:r>
    </w:p>
    <w:p w14:paraId="0FC48713" w14:textId="77777777" w:rsidR="00EE76DB" w:rsidRPr="00374F85" w:rsidRDefault="00EE76DB" w:rsidP="00EE76DB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 w:rsidRPr="00374F85">
        <w:rPr>
          <w:rFonts w:ascii="Calibri" w:hAnsi="Calibri"/>
          <w:sz w:val="22"/>
          <w:szCs w:val="22"/>
        </w:rPr>
        <w:t>……………………………………………..</w:t>
      </w:r>
    </w:p>
    <w:p w14:paraId="413FFC24" w14:textId="45F0F307" w:rsidR="007660A9" w:rsidRPr="00374F85" w:rsidRDefault="00EE76DB" w:rsidP="00EE76DB">
      <w:pPr>
        <w:pStyle w:val="NormalnyWeb"/>
        <w:spacing w:before="0" w:beforeAutospacing="0" w:after="0"/>
        <w:ind w:right="5954"/>
        <w:rPr>
          <w:rFonts w:ascii="Calibri" w:hAnsi="Calibri" w:cs="Arial"/>
          <w:i/>
          <w:iCs/>
          <w:sz w:val="22"/>
          <w:szCs w:val="22"/>
        </w:rPr>
      </w:pPr>
      <w:r w:rsidRPr="00374F85">
        <w:rPr>
          <w:rFonts w:ascii="Calibri" w:hAnsi="Calibri" w:cs="Arial"/>
          <w:i/>
          <w:iCs/>
          <w:sz w:val="22"/>
          <w:szCs w:val="22"/>
        </w:rPr>
        <w:t>(pełna nazwa/firma, adres)</w:t>
      </w:r>
    </w:p>
    <w:p w14:paraId="4EB8D33C" w14:textId="77777777" w:rsidR="007660A9" w:rsidRPr="00374F85" w:rsidRDefault="007660A9" w:rsidP="007660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38C7CB1" w14:textId="77777777" w:rsidR="007660A9" w:rsidRPr="00374F85" w:rsidRDefault="007660A9" w:rsidP="007660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1890B2" w14:textId="77777777" w:rsidR="007660A9" w:rsidRPr="00374F85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7973E782" w14:textId="77777777" w:rsidR="007660A9" w:rsidRPr="00374F85" w:rsidRDefault="007660A9" w:rsidP="00E707D4">
      <w:pPr>
        <w:pStyle w:val="Bezodstpw"/>
        <w:jc w:val="center"/>
        <w:rPr>
          <w:rFonts w:eastAsia="Times New Roman" w:cstheme="minorHAnsi"/>
          <w:b/>
        </w:rPr>
      </w:pPr>
      <w:r w:rsidRPr="00374F85">
        <w:rPr>
          <w:rFonts w:eastAsia="Times New Roman" w:cstheme="minorHAnsi"/>
          <w:b/>
        </w:rPr>
        <w:t>Oświadczenie Wykonawcy</w:t>
      </w:r>
    </w:p>
    <w:p w14:paraId="349E1BFF" w14:textId="4CCFB9C4" w:rsidR="00E707D4" w:rsidRPr="00374F85" w:rsidRDefault="00E707D4" w:rsidP="00E707D4">
      <w:pPr>
        <w:pStyle w:val="Bezodstpw"/>
        <w:jc w:val="center"/>
        <w:rPr>
          <w:rFonts w:cstheme="minorHAnsi"/>
          <w:b/>
        </w:rPr>
      </w:pPr>
      <w:r w:rsidRPr="00374F85">
        <w:rPr>
          <w:rFonts w:cstheme="minorHAnsi"/>
          <w:b/>
        </w:rPr>
        <w:t>dotyczące przesłanek wymienionych w art. 5k Rozporządzenia (UE) nr 833/2014</w:t>
      </w:r>
    </w:p>
    <w:p w14:paraId="30A4D5D0" w14:textId="2CED38E8" w:rsidR="00E707D4" w:rsidRPr="00374F85" w:rsidRDefault="00E707D4" w:rsidP="00E707D4">
      <w:pPr>
        <w:pStyle w:val="Bezodstpw"/>
        <w:jc w:val="center"/>
        <w:rPr>
          <w:rFonts w:cstheme="minorHAnsi"/>
          <w:b/>
        </w:rPr>
      </w:pPr>
      <w:r w:rsidRPr="00374F85">
        <w:rPr>
          <w:rFonts w:cstheme="minorHAnsi"/>
          <w:b/>
        </w:rPr>
        <w:t>składane na podstawie art. 125 ust. 1 ustawy P</w:t>
      </w:r>
      <w:r w:rsidR="00D62421">
        <w:rPr>
          <w:rFonts w:cstheme="minorHAnsi"/>
          <w:b/>
        </w:rPr>
        <w:t>ZP</w:t>
      </w:r>
    </w:p>
    <w:p w14:paraId="569305E0" w14:textId="77777777" w:rsidR="007660A9" w:rsidRPr="00374F85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03007849" w14:textId="77777777" w:rsidR="001205B4" w:rsidRPr="00944301" w:rsidRDefault="00E707D4" w:rsidP="001205B4">
      <w:pPr>
        <w:widowControl w:val="0"/>
        <w:tabs>
          <w:tab w:val="left" w:pos="0"/>
        </w:tabs>
        <w:jc w:val="both"/>
        <w:rPr>
          <w:rFonts w:ascii="Calibri" w:hAnsi="Calibri" w:cs="Calibri"/>
          <w:b/>
          <w:bCs/>
          <w:i/>
          <w:iCs/>
        </w:rPr>
      </w:pPr>
      <w:r w:rsidRPr="00AD3AE0">
        <w:rPr>
          <w:rFonts w:cstheme="minorHAnsi"/>
        </w:rPr>
        <w:t xml:space="preserve">Na potrzeby postępowania o udzielenie zamówienia publicznego </w:t>
      </w:r>
      <w:r w:rsidR="00127BD6" w:rsidRPr="00F56D87">
        <w:rPr>
          <w:rFonts w:cstheme="minorHAnsi"/>
          <w:bCs/>
        </w:rPr>
        <w:t xml:space="preserve">w trybie przetargu nieograniczonego </w:t>
      </w:r>
      <w:r w:rsidRPr="00AD3AE0">
        <w:rPr>
          <w:rFonts w:cstheme="minorHAnsi"/>
        </w:rPr>
        <w:t xml:space="preserve">pn. </w:t>
      </w:r>
      <w:bookmarkStart w:id="0" w:name="_Hlk179217765"/>
      <w:bookmarkStart w:id="1" w:name="_Hlk161990681"/>
      <w:bookmarkStart w:id="2" w:name="_Hlk153269496"/>
      <w:r w:rsidR="001205B4" w:rsidRPr="00944301">
        <w:rPr>
          <w:rFonts w:ascii="Calibri" w:hAnsi="Calibri" w:cs="Calibri"/>
          <w:b/>
          <w:i/>
          <w:iCs/>
        </w:rPr>
        <w:t xml:space="preserve">Dostawa </w:t>
      </w:r>
      <w:bookmarkEnd w:id="2"/>
      <w:r w:rsidR="001205B4" w:rsidRPr="00944301">
        <w:rPr>
          <w:rFonts w:ascii="Calibri" w:hAnsi="Calibri" w:cs="Calibri"/>
          <w:b/>
          <w:i/>
          <w:iCs/>
        </w:rPr>
        <w:t>produktów leczniczych do programów lekowych, testów diagnostycznych i różnych leków dla pacjentów  Szpitala Specjalistycznego w Zabrzu Sp. z o.o.</w:t>
      </w:r>
      <w:r w:rsidR="001205B4" w:rsidRPr="00944301">
        <w:rPr>
          <w:rFonts w:ascii="Calibri" w:hAnsi="Calibri" w:cs="Calibri"/>
          <w:b/>
        </w:rPr>
        <w:t xml:space="preserve">; </w:t>
      </w:r>
      <w:r w:rsidR="001205B4" w:rsidRPr="00944301">
        <w:rPr>
          <w:rFonts w:ascii="Calibri" w:hAnsi="Calibri" w:cs="Calibri"/>
          <w:b/>
        </w:rPr>
        <w:br/>
      </w:r>
      <w:r w:rsidR="001205B4" w:rsidRPr="00944301">
        <w:rPr>
          <w:rFonts w:ascii="Calibri" w:hAnsi="Calibri" w:cs="Calibri"/>
          <w:b/>
          <w:bCs/>
        </w:rPr>
        <w:t>Nr sprawy DZP/25 PN/202</w:t>
      </w:r>
      <w:bookmarkEnd w:id="1"/>
      <w:r w:rsidR="001205B4" w:rsidRPr="00944301">
        <w:rPr>
          <w:rFonts w:ascii="Calibri" w:hAnsi="Calibri" w:cs="Calibri"/>
          <w:b/>
          <w:bCs/>
        </w:rPr>
        <w:t>5</w:t>
      </w:r>
    </w:p>
    <w:bookmarkEnd w:id="0"/>
    <w:p w14:paraId="4AD7D782" w14:textId="74C9F56D" w:rsidR="00E707D4" w:rsidRPr="0017743D" w:rsidRDefault="00E707D4" w:rsidP="004E1AAE">
      <w:pPr>
        <w:widowControl w:val="0"/>
        <w:tabs>
          <w:tab w:val="left" w:pos="360"/>
        </w:tabs>
        <w:suppressAutoHyphens/>
        <w:spacing w:after="120"/>
        <w:jc w:val="both"/>
        <w:rPr>
          <w:rFonts w:ascii="Calibri" w:hAnsi="Calibri" w:cs="Calibri"/>
          <w:b/>
        </w:rPr>
      </w:pPr>
      <w:r w:rsidRPr="00374F85">
        <w:rPr>
          <w:rFonts w:cstheme="minorHAnsi"/>
        </w:rPr>
        <w:t>oświadczam, co następuje:</w:t>
      </w:r>
    </w:p>
    <w:p w14:paraId="2CF070DF" w14:textId="3C393822" w:rsidR="00E707D4" w:rsidRDefault="00E707D4" w:rsidP="0017743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Cs/>
        </w:rPr>
      </w:pPr>
      <w:r w:rsidRPr="0061070B">
        <w:rPr>
          <w:rFonts w:cstheme="minorHAnsi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destabilizującymi sytuację na Ukrainie</w:t>
      </w:r>
      <w:r w:rsidR="006A6876" w:rsidRPr="0061070B">
        <w:rPr>
          <w:rFonts w:cstheme="minorHAnsi"/>
        </w:rPr>
        <w:t xml:space="preserve"> </w:t>
      </w:r>
      <w:r w:rsidR="006A6876" w:rsidRPr="0017743D">
        <w:rPr>
          <w:rFonts w:eastAsia="Times New Roman" w:cstheme="minorHAnsi"/>
          <w:bCs/>
        </w:rPr>
        <w:t>(</w:t>
      </w:r>
      <w:r w:rsidR="006A6876" w:rsidRPr="0061070B">
        <w:rPr>
          <w:rFonts w:eastAsia="Times New Roman" w:cstheme="minorHAnsi"/>
          <w:bCs/>
        </w:rPr>
        <w:t>Dz.U.UE.L.2022.110.1</w:t>
      </w:r>
      <w:r w:rsidR="00337AB3">
        <w:rPr>
          <w:rFonts w:eastAsia="Times New Roman" w:cstheme="minorHAnsi"/>
          <w:bCs/>
        </w:rPr>
        <w:t xml:space="preserve"> </w:t>
      </w:r>
      <w:r w:rsidR="00337AB3" w:rsidRPr="0017743D">
        <w:rPr>
          <w:rFonts w:ascii="Calibri" w:hAnsi="Calibri" w:cs="Calibri"/>
        </w:rPr>
        <w:t>z 8.04.2022 r. str. 1</w:t>
      </w:r>
      <w:r w:rsidR="006A6876" w:rsidRPr="0017743D">
        <w:rPr>
          <w:rFonts w:eastAsia="Times New Roman" w:cstheme="minorHAnsi"/>
          <w:bCs/>
        </w:rPr>
        <w:t>),</w:t>
      </w:r>
    </w:p>
    <w:p w14:paraId="4DF09C79" w14:textId="77777777" w:rsidR="001205B4" w:rsidRDefault="001205B4" w:rsidP="001205B4">
      <w:pPr>
        <w:pStyle w:val="Akapitzlist"/>
        <w:spacing w:before="100" w:beforeAutospacing="1" w:after="100" w:afterAutospacing="1" w:line="240" w:lineRule="auto"/>
        <w:ind w:left="780"/>
        <w:jc w:val="both"/>
        <w:outlineLvl w:val="2"/>
        <w:rPr>
          <w:rFonts w:eastAsia="Times New Roman" w:cstheme="minorHAnsi"/>
          <w:bCs/>
        </w:rPr>
      </w:pPr>
    </w:p>
    <w:p w14:paraId="1F26D801" w14:textId="77777777" w:rsidR="00E707D4" w:rsidRPr="00374F85" w:rsidRDefault="00E707D4" w:rsidP="00E707D4">
      <w:pPr>
        <w:numPr>
          <w:ilvl w:val="0"/>
          <w:numId w:val="3"/>
        </w:numPr>
        <w:spacing w:after="0" w:line="288" w:lineRule="auto"/>
        <w:jc w:val="both"/>
        <w:rPr>
          <w:rFonts w:cstheme="minorHAnsi"/>
        </w:rPr>
      </w:pPr>
      <w:r w:rsidRPr="00374F85">
        <w:rPr>
          <w:rFonts w:cstheme="minorHAnsi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2022r. w sprawie zmiany rozporządzenia (UE)</w:t>
      </w:r>
      <w:r w:rsidRPr="00374F85">
        <w:rPr>
          <w:rFonts w:cstheme="minorHAnsi"/>
        </w:rPr>
        <w:br/>
        <w:t>nr 833/2014 dotyczącego środków ograniczających w związku z działaniami Rosji destabilizującymi sytuację na Ukrainie.</w:t>
      </w:r>
    </w:p>
    <w:p w14:paraId="0797E791" w14:textId="77777777" w:rsidR="00E707D4" w:rsidRPr="00374F85" w:rsidRDefault="00E707D4" w:rsidP="00657A3F">
      <w:pPr>
        <w:pStyle w:val="Akapitzlist"/>
        <w:spacing w:after="0" w:line="360" w:lineRule="auto"/>
        <w:rPr>
          <w:rFonts w:eastAsia="Times New Roman" w:cstheme="minorHAnsi"/>
        </w:rPr>
      </w:pPr>
    </w:p>
    <w:p w14:paraId="5785964D" w14:textId="77777777" w:rsidR="007660A9" w:rsidRPr="00374F85" w:rsidRDefault="007660A9" w:rsidP="007660A9">
      <w:pPr>
        <w:spacing w:after="0" w:line="360" w:lineRule="auto"/>
        <w:rPr>
          <w:rFonts w:eastAsia="Times New Roman" w:cstheme="minorHAnsi"/>
        </w:rPr>
      </w:pPr>
    </w:p>
    <w:p w14:paraId="3AE3E08A" w14:textId="77777777" w:rsidR="007660A9" w:rsidRPr="00374F85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5329DC6F" w14:textId="77777777" w:rsidR="007660A9" w:rsidRPr="00374F85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2D3746FF" w14:textId="77777777" w:rsidR="00EE76DB" w:rsidRPr="00374F85" w:rsidRDefault="00EE76DB" w:rsidP="00EE76DB">
      <w:pPr>
        <w:spacing w:after="0" w:line="240" w:lineRule="auto"/>
        <w:jc w:val="both"/>
        <w:rPr>
          <w:rFonts w:cstheme="minorHAnsi"/>
        </w:rPr>
      </w:pPr>
    </w:p>
    <w:p w14:paraId="6ABB1CF5" w14:textId="77FA463A" w:rsidR="00FA782A" w:rsidRPr="00CB6D44" w:rsidRDefault="00FA782A" w:rsidP="00CB6D44">
      <w:pPr>
        <w:rPr>
          <w:rFonts w:ascii="Times New Roman" w:hAnsi="Times New Roman" w:cs="Times New Roman"/>
        </w:rPr>
      </w:pPr>
    </w:p>
    <w:p w14:paraId="14066537" w14:textId="77777777" w:rsidR="00F00CEC" w:rsidRPr="00374F85" w:rsidRDefault="00F00CEC" w:rsidP="00EE76DB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00CEC" w:rsidRPr="00374F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7E77F" w14:textId="77777777" w:rsidR="00B51E12" w:rsidRDefault="00B51E12" w:rsidP="003010D6">
      <w:pPr>
        <w:spacing w:after="0" w:line="240" w:lineRule="auto"/>
      </w:pPr>
      <w:r>
        <w:separator/>
      </w:r>
    </w:p>
  </w:endnote>
  <w:endnote w:type="continuationSeparator" w:id="0">
    <w:p w14:paraId="03C752CC" w14:textId="77777777" w:rsidR="00B51E12" w:rsidRDefault="00B51E12" w:rsidP="00301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246924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0916759" w14:textId="05B314CC" w:rsidR="00657A3F" w:rsidRDefault="00657A3F" w:rsidP="00657A3F">
            <w:pPr>
              <w:pStyle w:val="Stopka"/>
              <w:jc w:val="right"/>
            </w:pPr>
            <w:r w:rsidRPr="00657A3F">
              <w:rPr>
                <w:i/>
                <w:sz w:val="20"/>
                <w:szCs w:val="20"/>
              </w:rPr>
              <w:t xml:space="preserve">Strona </w:t>
            </w:r>
            <w:r w:rsidRPr="00657A3F">
              <w:rPr>
                <w:bCs/>
                <w:i/>
                <w:sz w:val="20"/>
                <w:szCs w:val="20"/>
              </w:rPr>
              <w:fldChar w:fldCharType="begin"/>
            </w:r>
            <w:r w:rsidRPr="00657A3F">
              <w:rPr>
                <w:bCs/>
                <w:i/>
                <w:sz w:val="20"/>
                <w:szCs w:val="20"/>
              </w:rPr>
              <w:instrText>PAGE</w:instrText>
            </w:r>
            <w:r w:rsidRPr="00657A3F">
              <w:rPr>
                <w:bCs/>
                <w:i/>
                <w:sz w:val="20"/>
                <w:szCs w:val="20"/>
              </w:rPr>
              <w:fldChar w:fldCharType="separate"/>
            </w:r>
            <w:r w:rsidR="00337AB3">
              <w:rPr>
                <w:bCs/>
                <w:i/>
                <w:noProof/>
                <w:sz w:val="20"/>
                <w:szCs w:val="20"/>
              </w:rPr>
              <w:t>1</w:t>
            </w:r>
            <w:r w:rsidRPr="00657A3F">
              <w:rPr>
                <w:bCs/>
                <w:i/>
                <w:sz w:val="20"/>
                <w:szCs w:val="20"/>
              </w:rPr>
              <w:fldChar w:fldCharType="end"/>
            </w:r>
            <w:r w:rsidRPr="00657A3F">
              <w:rPr>
                <w:i/>
                <w:sz w:val="20"/>
                <w:szCs w:val="20"/>
              </w:rPr>
              <w:t xml:space="preserve"> z </w:t>
            </w:r>
            <w:r w:rsidRPr="00657A3F">
              <w:rPr>
                <w:bCs/>
                <w:i/>
                <w:sz w:val="20"/>
                <w:szCs w:val="20"/>
              </w:rPr>
              <w:fldChar w:fldCharType="begin"/>
            </w:r>
            <w:r w:rsidRPr="00657A3F">
              <w:rPr>
                <w:bCs/>
                <w:i/>
                <w:sz w:val="20"/>
                <w:szCs w:val="20"/>
              </w:rPr>
              <w:instrText>NUMPAGES</w:instrText>
            </w:r>
            <w:r w:rsidRPr="00657A3F">
              <w:rPr>
                <w:bCs/>
                <w:i/>
                <w:sz w:val="20"/>
                <w:szCs w:val="20"/>
              </w:rPr>
              <w:fldChar w:fldCharType="separate"/>
            </w:r>
            <w:r w:rsidR="00337AB3">
              <w:rPr>
                <w:bCs/>
                <w:i/>
                <w:noProof/>
                <w:sz w:val="20"/>
                <w:szCs w:val="20"/>
              </w:rPr>
              <w:t>1</w:t>
            </w:r>
            <w:r w:rsidRPr="00657A3F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1AE0CBB1" w14:textId="74ED73F8" w:rsidR="003010D6" w:rsidRPr="003010D6" w:rsidRDefault="003010D6" w:rsidP="003010D6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52C1C" w14:textId="77777777" w:rsidR="00B51E12" w:rsidRDefault="00B51E12" w:rsidP="003010D6">
      <w:pPr>
        <w:spacing w:after="0" w:line="240" w:lineRule="auto"/>
      </w:pPr>
      <w:r>
        <w:separator/>
      </w:r>
    </w:p>
  </w:footnote>
  <w:footnote w:type="continuationSeparator" w:id="0">
    <w:p w14:paraId="1BE53C65" w14:textId="77777777" w:rsidR="00B51E12" w:rsidRDefault="00B51E12" w:rsidP="00301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05ADA" w14:textId="11AFF4F2" w:rsidR="0015441D" w:rsidRPr="00BA56E1" w:rsidRDefault="0015441D" w:rsidP="0015441D">
    <w:pPr>
      <w:pStyle w:val="Nagwek"/>
      <w:jc w:val="both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>o wartości powyżej progu unijnego tj. powyżej 2</w:t>
    </w:r>
    <w:r w:rsidR="004D77CD">
      <w:rPr>
        <w:rFonts w:ascii="Arial" w:hAnsi="Arial"/>
        <w:sz w:val="14"/>
        <w:szCs w:val="14"/>
      </w:rPr>
      <w:t>21</w:t>
    </w:r>
    <w:r>
      <w:rPr>
        <w:rFonts w:ascii="Arial" w:hAnsi="Arial"/>
        <w:sz w:val="14"/>
        <w:szCs w:val="14"/>
      </w:rPr>
      <w:t xml:space="preserve"> 000 Euro  - Przetarg nieograniczony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sz w:val="14"/>
        <w:szCs w:val="14"/>
      </w:rPr>
      <w:t xml:space="preserve"> </w:t>
    </w:r>
    <w:r>
      <w:rPr>
        <w:rFonts w:ascii="Trebuchet MS" w:hAnsi="Trebuchet MS"/>
        <w:b/>
        <w:sz w:val="14"/>
        <w:szCs w:val="14"/>
      </w:rPr>
      <w:t>DZP/</w:t>
    </w:r>
    <w:r w:rsidR="001205B4">
      <w:rPr>
        <w:rFonts w:ascii="Trebuchet MS" w:hAnsi="Trebuchet MS"/>
        <w:b/>
        <w:sz w:val="14"/>
        <w:szCs w:val="14"/>
      </w:rPr>
      <w:t>25</w:t>
    </w:r>
    <w:r w:rsidR="003C701B">
      <w:rPr>
        <w:rFonts w:ascii="Trebuchet MS" w:hAnsi="Trebuchet MS"/>
        <w:b/>
        <w:sz w:val="14"/>
        <w:szCs w:val="14"/>
      </w:rPr>
      <w:t xml:space="preserve"> PN/2025</w:t>
    </w:r>
  </w:p>
  <w:p w14:paraId="2166BEFB" w14:textId="77777777" w:rsidR="001E5309" w:rsidRDefault="001E53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75B"/>
    <w:multiLevelType w:val="hybridMultilevel"/>
    <w:tmpl w:val="A98A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33717729">
    <w:abstractNumId w:val="0"/>
  </w:num>
  <w:num w:numId="2" w16cid:durableId="1261722747">
    <w:abstractNumId w:val="1"/>
  </w:num>
  <w:num w:numId="3" w16cid:durableId="1475683381">
    <w:abstractNumId w:val="2"/>
  </w:num>
  <w:num w:numId="4" w16cid:durableId="236330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3FEA1DF1-51E5-4948-B1C7-CD51D95D1D4A}"/>
  </w:docVars>
  <w:rsids>
    <w:rsidRoot w:val="007660A9"/>
    <w:rsid w:val="00065D2C"/>
    <w:rsid w:val="000A3380"/>
    <w:rsid w:val="000B21CF"/>
    <w:rsid w:val="000D49C5"/>
    <w:rsid w:val="001205B4"/>
    <w:rsid w:val="00127BD6"/>
    <w:rsid w:val="00153D5A"/>
    <w:rsid w:val="0015441D"/>
    <w:rsid w:val="001751C7"/>
    <w:rsid w:val="0017743D"/>
    <w:rsid w:val="001E5309"/>
    <w:rsid w:val="0021178D"/>
    <w:rsid w:val="003010D6"/>
    <w:rsid w:val="00337AB3"/>
    <w:rsid w:val="00363738"/>
    <w:rsid w:val="00374F85"/>
    <w:rsid w:val="00396F75"/>
    <w:rsid w:val="003C701B"/>
    <w:rsid w:val="00477982"/>
    <w:rsid w:val="004852CF"/>
    <w:rsid w:val="004D77CD"/>
    <w:rsid w:val="004E1AAE"/>
    <w:rsid w:val="00541A52"/>
    <w:rsid w:val="00596B4F"/>
    <w:rsid w:val="005F3849"/>
    <w:rsid w:val="0061070B"/>
    <w:rsid w:val="006553FD"/>
    <w:rsid w:val="00657A3F"/>
    <w:rsid w:val="006A6876"/>
    <w:rsid w:val="007410EB"/>
    <w:rsid w:val="00755EE8"/>
    <w:rsid w:val="007660A9"/>
    <w:rsid w:val="007B2CE2"/>
    <w:rsid w:val="007F531A"/>
    <w:rsid w:val="008335F9"/>
    <w:rsid w:val="0085516B"/>
    <w:rsid w:val="009362AB"/>
    <w:rsid w:val="009419F0"/>
    <w:rsid w:val="00A31C2A"/>
    <w:rsid w:val="00AD3AE0"/>
    <w:rsid w:val="00AD58A9"/>
    <w:rsid w:val="00B266F4"/>
    <w:rsid w:val="00B51E12"/>
    <w:rsid w:val="00B61802"/>
    <w:rsid w:val="00C209A9"/>
    <w:rsid w:val="00CB6D44"/>
    <w:rsid w:val="00D62421"/>
    <w:rsid w:val="00DC550D"/>
    <w:rsid w:val="00DC5CF9"/>
    <w:rsid w:val="00DF1385"/>
    <w:rsid w:val="00E07687"/>
    <w:rsid w:val="00E61E6F"/>
    <w:rsid w:val="00E707D4"/>
    <w:rsid w:val="00E738DF"/>
    <w:rsid w:val="00E758D4"/>
    <w:rsid w:val="00E9781E"/>
    <w:rsid w:val="00EE76DB"/>
    <w:rsid w:val="00F00CEC"/>
    <w:rsid w:val="00F472DB"/>
    <w:rsid w:val="00F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05BF"/>
  <w15:docId w15:val="{8A5B89E7-A89A-4879-82F4-EB0EFBE8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A68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660A9"/>
    <w:rPr>
      <w:color w:val="0000FF"/>
      <w:u w:val="single"/>
    </w:rPr>
  </w:style>
  <w:style w:type="paragraph" w:styleId="NormalnyWeb">
    <w:name w:val="Normal (Web)"/>
    <w:basedOn w:val="Normalny"/>
    <w:rsid w:val="00EE76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qFormat/>
    <w:rsid w:val="00EE76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1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0D6"/>
  </w:style>
  <w:style w:type="paragraph" w:styleId="Stopka">
    <w:name w:val="footer"/>
    <w:basedOn w:val="Normalny"/>
    <w:link w:val="StopkaZnak"/>
    <w:uiPriority w:val="99"/>
    <w:unhideWhenUsed/>
    <w:rsid w:val="00301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0D6"/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uiPriority w:val="34"/>
    <w:qFormat/>
    <w:locked/>
    <w:rsid w:val="004852CF"/>
  </w:style>
  <w:style w:type="paragraph" w:styleId="Bezodstpw">
    <w:name w:val="No Spacing"/>
    <w:uiPriority w:val="1"/>
    <w:qFormat/>
    <w:rsid w:val="00E707D4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6A687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6A6876"/>
  </w:style>
  <w:style w:type="paragraph" w:styleId="Tekstdymka">
    <w:name w:val="Balloon Text"/>
    <w:basedOn w:val="Normalny"/>
    <w:link w:val="TekstdymkaZnak"/>
    <w:uiPriority w:val="99"/>
    <w:semiHidden/>
    <w:unhideWhenUsed/>
    <w:rsid w:val="00610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0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774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FEA1DF1-51E5-4948-B1C7-CD51D95D1D4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Kierownik Zamówień</cp:lastModifiedBy>
  <cp:revision>44</cp:revision>
  <cp:lastPrinted>2023-03-01T12:51:00Z</cp:lastPrinted>
  <dcterms:created xsi:type="dcterms:W3CDTF">2021-11-12T12:16:00Z</dcterms:created>
  <dcterms:modified xsi:type="dcterms:W3CDTF">2025-11-04T12:28:00Z</dcterms:modified>
</cp:coreProperties>
</file>